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73" w:type="dxa"/>
        <w:tblCellSpacing w:w="0" w:type="dxa"/>
        <w:tblInd w:w="-1134" w:type="dxa"/>
        <w:tblCellMar>
          <w:left w:w="0" w:type="dxa"/>
          <w:right w:w="0" w:type="dxa"/>
        </w:tblCellMar>
        <w:tblLook w:val="04A0"/>
      </w:tblPr>
      <w:tblGrid>
        <w:gridCol w:w="10773"/>
      </w:tblGrid>
      <w:tr w:rsidR="00690FBC" w:rsidRPr="00690FBC" w:rsidTr="00AC67A0">
        <w:trPr>
          <w:tblCellSpacing w:w="0" w:type="dxa"/>
        </w:trPr>
        <w:tc>
          <w:tcPr>
            <w:tcW w:w="10773" w:type="dxa"/>
            <w:hideMark/>
          </w:tcPr>
          <w:p w:rsidR="00690FBC" w:rsidRPr="00690FBC" w:rsidRDefault="00690FBC" w:rsidP="00690F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90F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ГОСУДАРСТВЕННЫЙ КОМИТЕТ РОССИЙСКОЙ ФЕДЕРАЦИИ ПО СТАТИСТИКЕ</w:t>
            </w:r>
          </w:p>
          <w:p w:rsidR="00690FBC" w:rsidRPr="00690FBC" w:rsidRDefault="00690FBC" w:rsidP="00690F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90F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ПОСТАНОВЛЕНИЕ</w:t>
            </w:r>
          </w:p>
          <w:p w:rsidR="00690FBC" w:rsidRPr="00690FBC" w:rsidRDefault="00690FBC" w:rsidP="00690F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90F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 11 ноября 1999 г. № 100</w:t>
            </w:r>
          </w:p>
          <w:p w:rsidR="00690FBC" w:rsidRPr="00690FBC" w:rsidRDefault="00690FBC" w:rsidP="00690F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90F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ОБ УТВЕРЖДЕНИИ УНИФИЦИРОВАННЫХ ФОРМ</w:t>
            </w:r>
          </w:p>
          <w:p w:rsidR="00690FBC" w:rsidRPr="00690FBC" w:rsidRDefault="00690FBC" w:rsidP="00690F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90F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ПЕРВИЧНОЙ УЧЕТНОЙ ДОКУМЕНТАЦИИ ПО УЧЕТУ РАБОТ</w:t>
            </w:r>
          </w:p>
          <w:p w:rsidR="00690FBC" w:rsidRPr="00690FBC" w:rsidRDefault="00690FBC" w:rsidP="00690F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90F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 КАПИТАЛЬНОМ СТРОИТЕЛЬСТВЕ И РЕМОНТНО </w:t>
            </w:r>
            <w:proofErr w:type="gramStart"/>
            <w:r w:rsidRPr="00690F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-С</w:t>
            </w:r>
            <w:proofErr w:type="gramEnd"/>
            <w:r w:rsidRPr="00690F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ТРОИТЕЛЬНЫХ РАБОТ</w:t>
            </w:r>
          </w:p>
          <w:p w:rsidR="00690FBC" w:rsidRPr="00690FBC" w:rsidRDefault="00690FBC" w:rsidP="00690FB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0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90FBC" w:rsidRPr="00690FBC" w:rsidRDefault="00690FBC" w:rsidP="00690FB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0F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Государственный комитет Российской Федерации по статистике постановляет:</w:t>
            </w:r>
          </w:p>
          <w:p w:rsidR="00690FBC" w:rsidRPr="00690FBC" w:rsidRDefault="00690FBC" w:rsidP="00690FB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0F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1. Утвердить согласованные с Минфином России, Минэкономики России унифицированные формы первичной учетной документации по учету работ в капитальном строительстве и </w:t>
            </w:r>
            <w:proofErr w:type="spellStart"/>
            <w:proofErr w:type="gramStart"/>
            <w:r w:rsidRPr="00690F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ремонтно</w:t>
            </w:r>
            <w:proofErr w:type="spellEnd"/>
            <w:r w:rsidRPr="00690F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- строительных</w:t>
            </w:r>
            <w:proofErr w:type="gramEnd"/>
            <w:r w:rsidRPr="00690F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работ и ввести их в действие с 1 января 2000 года:</w:t>
            </w:r>
          </w:p>
          <w:p w:rsidR="00690FBC" w:rsidRPr="00690FBC" w:rsidRDefault="00690FBC" w:rsidP="00690FB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90F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№№ КС-2 "Акт о приемке выполненных работ", КС-3 "Справка о стоимости выполненных работ и затрат", КС-6а "Журнал учета выполненных работ", КС-8 "Акт о сдаче в эксплуатацию временного (</w:t>
            </w:r>
            <w:proofErr w:type="spellStart"/>
            <w:r w:rsidRPr="00690F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нетитульного</w:t>
            </w:r>
            <w:proofErr w:type="spellEnd"/>
            <w:r w:rsidRPr="00690F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 сооружения", КС-9 "Акт о разборке временных (</w:t>
            </w:r>
            <w:proofErr w:type="spellStart"/>
            <w:r w:rsidRPr="00690F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нетитульных</w:t>
            </w:r>
            <w:proofErr w:type="spellEnd"/>
            <w:r w:rsidRPr="00690F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 сооружений", КС-10 "Акт об оценке подлежащих сносу (переносу) зданий, строений, сооружений и насаждений", КС-17 "Акт о приостановлении строительства", КС-18 "Акт о приостановлении проектно - изыскательских работ по</w:t>
            </w:r>
            <w:proofErr w:type="gramEnd"/>
            <w:r w:rsidRPr="00690F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неосуществленному строительству".</w:t>
            </w:r>
          </w:p>
          <w:p w:rsidR="00690FBC" w:rsidRPr="00690FBC" w:rsidRDefault="00690FBC" w:rsidP="00690FB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0F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 Распространить указанные в п. 1 настоящего Постановления унифицированные формы первичной учетной документации на юридические лица всех форм собственности, осуществляющие деятельность в отраслях экономики.</w:t>
            </w:r>
          </w:p>
          <w:p w:rsidR="00690FBC" w:rsidRPr="00690FBC" w:rsidRDefault="00690FBC" w:rsidP="00690FB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0F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 С введением указанных в п. 1 настоящего Постановления унифицированных форм первичной учетной документации признать утратившим силу на территории Российской Федерации Приказ ЦСУ СССР от 14.12.72 № 816 в части утверждения формы № КС-6, Постановление Госкомстата России от 30.10.97 № 71а в части утверждения формы № КС-3.</w:t>
            </w:r>
          </w:p>
          <w:p w:rsidR="00690FBC" w:rsidRPr="00690FBC" w:rsidRDefault="00690FBC" w:rsidP="00690FBC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0F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Генеральный директор Российского статистического агентства</w:t>
            </w:r>
          </w:p>
          <w:p w:rsidR="00690FBC" w:rsidRPr="00690FBC" w:rsidRDefault="00690FBC" w:rsidP="00690FBC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0FB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В.Л.СОКОЛИН</w:t>
            </w:r>
          </w:p>
          <w:p w:rsidR="00690FBC" w:rsidRPr="00690FBC" w:rsidRDefault="00690FBC" w:rsidP="00690FB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0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690FBC" w:rsidRPr="00690FBC" w:rsidRDefault="00690FBC" w:rsidP="00690F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0F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       </w:t>
      </w:r>
    </w:p>
    <w:p w:rsidR="00690FBC" w:rsidRPr="00690FBC" w:rsidRDefault="00690FBC" w:rsidP="00690F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0FB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13110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1815"/>
        <w:gridCol w:w="11295"/>
      </w:tblGrid>
      <w:tr w:rsidR="00690FBC" w:rsidRPr="00690FBC" w:rsidTr="00690FBC">
        <w:trPr>
          <w:tblCellSpacing w:w="0" w:type="dxa"/>
        </w:trPr>
        <w:tc>
          <w:tcPr>
            <w:tcW w:w="1815" w:type="dxa"/>
            <w:vAlign w:val="center"/>
            <w:hideMark/>
          </w:tcPr>
          <w:p w:rsidR="00690FBC" w:rsidRPr="00690FBC" w:rsidRDefault="00690FBC" w:rsidP="00690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0F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КС-2</w:t>
            </w:r>
          </w:p>
        </w:tc>
        <w:tc>
          <w:tcPr>
            <w:tcW w:w="0" w:type="auto"/>
            <w:vAlign w:val="center"/>
            <w:hideMark/>
          </w:tcPr>
          <w:p w:rsidR="00690FBC" w:rsidRPr="00690FBC" w:rsidRDefault="00690FBC" w:rsidP="00690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0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 приемке выполненных работ</w:t>
            </w:r>
          </w:p>
        </w:tc>
      </w:tr>
      <w:tr w:rsidR="00690FBC" w:rsidRPr="00690FBC" w:rsidTr="00690FBC">
        <w:trPr>
          <w:tblCellSpacing w:w="0" w:type="dxa"/>
        </w:trPr>
        <w:tc>
          <w:tcPr>
            <w:tcW w:w="1815" w:type="dxa"/>
            <w:vAlign w:val="center"/>
            <w:hideMark/>
          </w:tcPr>
          <w:p w:rsidR="00690FBC" w:rsidRPr="00690FBC" w:rsidRDefault="00690FBC" w:rsidP="00690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0F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КС-3</w:t>
            </w:r>
          </w:p>
        </w:tc>
        <w:tc>
          <w:tcPr>
            <w:tcW w:w="0" w:type="auto"/>
            <w:vAlign w:val="center"/>
            <w:hideMark/>
          </w:tcPr>
          <w:p w:rsidR="00690FBC" w:rsidRPr="00690FBC" w:rsidRDefault="00690FBC" w:rsidP="00690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0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 о стоимости выполненных работ и затрат</w:t>
            </w:r>
          </w:p>
        </w:tc>
      </w:tr>
      <w:tr w:rsidR="00690FBC" w:rsidRPr="00690FBC" w:rsidTr="00690FBC">
        <w:trPr>
          <w:tblCellSpacing w:w="0" w:type="dxa"/>
        </w:trPr>
        <w:tc>
          <w:tcPr>
            <w:tcW w:w="1815" w:type="dxa"/>
            <w:vAlign w:val="center"/>
            <w:hideMark/>
          </w:tcPr>
          <w:p w:rsidR="00690FBC" w:rsidRPr="00690FBC" w:rsidRDefault="00690FBC" w:rsidP="00690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0F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КС-6</w:t>
            </w:r>
          </w:p>
        </w:tc>
        <w:tc>
          <w:tcPr>
            <w:tcW w:w="0" w:type="auto"/>
            <w:vAlign w:val="center"/>
            <w:hideMark/>
          </w:tcPr>
          <w:p w:rsidR="00690FBC" w:rsidRPr="00690FBC" w:rsidRDefault="00690FBC" w:rsidP="00690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0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журнал работ</w:t>
            </w:r>
          </w:p>
        </w:tc>
      </w:tr>
      <w:tr w:rsidR="00690FBC" w:rsidRPr="00690FBC" w:rsidTr="00690FBC">
        <w:trPr>
          <w:tblCellSpacing w:w="0" w:type="dxa"/>
        </w:trPr>
        <w:tc>
          <w:tcPr>
            <w:tcW w:w="1815" w:type="dxa"/>
            <w:vAlign w:val="center"/>
            <w:hideMark/>
          </w:tcPr>
          <w:p w:rsidR="00690FBC" w:rsidRPr="00690FBC" w:rsidRDefault="00690FBC" w:rsidP="00690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0F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КС-6а</w:t>
            </w:r>
          </w:p>
        </w:tc>
        <w:tc>
          <w:tcPr>
            <w:tcW w:w="0" w:type="auto"/>
            <w:vAlign w:val="center"/>
            <w:hideMark/>
          </w:tcPr>
          <w:p w:rsidR="00690FBC" w:rsidRPr="00690FBC" w:rsidRDefault="00690FBC" w:rsidP="00690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0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Журнал учета выполненных работ</w:t>
            </w:r>
          </w:p>
        </w:tc>
      </w:tr>
      <w:tr w:rsidR="00690FBC" w:rsidRPr="00690FBC" w:rsidTr="00690FBC">
        <w:trPr>
          <w:tblCellSpacing w:w="0" w:type="dxa"/>
        </w:trPr>
        <w:tc>
          <w:tcPr>
            <w:tcW w:w="1815" w:type="dxa"/>
            <w:vAlign w:val="center"/>
            <w:hideMark/>
          </w:tcPr>
          <w:p w:rsidR="00690FBC" w:rsidRPr="00690FBC" w:rsidRDefault="00690FBC" w:rsidP="00690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0F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КС-8</w:t>
            </w:r>
          </w:p>
        </w:tc>
        <w:tc>
          <w:tcPr>
            <w:tcW w:w="0" w:type="auto"/>
            <w:vAlign w:val="center"/>
            <w:hideMark/>
          </w:tcPr>
          <w:p w:rsidR="00690FBC" w:rsidRPr="00690FBC" w:rsidRDefault="00690FBC" w:rsidP="00690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0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 сдаче в эксплуатацию временного (</w:t>
            </w:r>
            <w:proofErr w:type="spellStart"/>
            <w:r w:rsidRPr="00690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нетитульного</w:t>
            </w:r>
            <w:proofErr w:type="spellEnd"/>
            <w:r w:rsidRPr="00690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сооружения</w:t>
            </w:r>
          </w:p>
        </w:tc>
      </w:tr>
      <w:tr w:rsidR="00690FBC" w:rsidRPr="00690FBC" w:rsidTr="00690FBC">
        <w:trPr>
          <w:tblCellSpacing w:w="0" w:type="dxa"/>
        </w:trPr>
        <w:tc>
          <w:tcPr>
            <w:tcW w:w="1815" w:type="dxa"/>
            <w:vAlign w:val="center"/>
            <w:hideMark/>
          </w:tcPr>
          <w:p w:rsidR="00690FBC" w:rsidRPr="00690FBC" w:rsidRDefault="00690FBC" w:rsidP="00690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0F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КС-9</w:t>
            </w:r>
          </w:p>
        </w:tc>
        <w:tc>
          <w:tcPr>
            <w:tcW w:w="0" w:type="auto"/>
            <w:vAlign w:val="center"/>
            <w:hideMark/>
          </w:tcPr>
          <w:p w:rsidR="00690FBC" w:rsidRPr="00690FBC" w:rsidRDefault="00690FBC" w:rsidP="00690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0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 разборке временных (</w:t>
            </w:r>
            <w:proofErr w:type="spellStart"/>
            <w:r w:rsidRPr="00690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нетитульных</w:t>
            </w:r>
            <w:proofErr w:type="spellEnd"/>
            <w:r w:rsidRPr="00690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сооружений</w:t>
            </w:r>
          </w:p>
        </w:tc>
      </w:tr>
      <w:tr w:rsidR="00690FBC" w:rsidRPr="00690FBC" w:rsidTr="00690FBC">
        <w:trPr>
          <w:tblCellSpacing w:w="0" w:type="dxa"/>
        </w:trPr>
        <w:tc>
          <w:tcPr>
            <w:tcW w:w="1815" w:type="dxa"/>
            <w:vAlign w:val="center"/>
            <w:hideMark/>
          </w:tcPr>
          <w:p w:rsidR="00690FBC" w:rsidRPr="00690FBC" w:rsidRDefault="00690FBC" w:rsidP="00690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0F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КС-10</w:t>
            </w:r>
          </w:p>
        </w:tc>
        <w:tc>
          <w:tcPr>
            <w:tcW w:w="0" w:type="auto"/>
            <w:vAlign w:val="center"/>
            <w:hideMark/>
          </w:tcPr>
          <w:p w:rsidR="00690FBC" w:rsidRPr="00690FBC" w:rsidRDefault="00690FBC" w:rsidP="00690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0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об оценке подлежащих сносу (переносу) зданий, сооружений и насаждений</w:t>
            </w:r>
          </w:p>
        </w:tc>
      </w:tr>
      <w:tr w:rsidR="00690FBC" w:rsidRPr="00690FBC" w:rsidTr="00690FBC">
        <w:trPr>
          <w:tblCellSpacing w:w="0" w:type="dxa"/>
        </w:trPr>
        <w:tc>
          <w:tcPr>
            <w:tcW w:w="1815" w:type="dxa"/>
            <w:vAlign w:val="center"/>
            <w:hideMark/>
          </w:tcPr>
          <w:p w:rsidR="00690FBC" w:rsidRPr="00690FBC" w:rsidRDefault="00690FBC" w:rsidP="00690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0F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КС-11</w:t>
            </w:r>
          </w:p>
        </w:tc>
        <w:tc>
          <w:tcPr>
            <w:tcW w:w="0" w:type="auto"/>
            <w:vAlign w:val="center"/>
            <w:hideMark/>
          </w:tcPr>
          <w:p w:rsidR="00690FBC" w:rsidRPr="00690FBC" w:rsidRDefault="00690FBC" w:rsidP="00690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0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приемки законченного строительством объекта</w:t>
            </w:r>
          </w:p>
        </w:tc>
      </w:tr>
      <w:tr w:rsidR="00690FBC" w:rsidRPr="00690FBC" w:rsidTr="00690FBC">
        <w:trPr>
          <w:tblCellSpacing w:w="0" w:type="dxa"/>
        </w:trPr>
        <w:tc>
          <w:tcPr>
            <w:tcW w:w="1815" w:type="dxa"/>
            <w:vAlign w:val="center"/>
            <w:hideMark/>
          </w:tcPr>
          <w:p w:rsidR="00690FBC" w:rsidRPr="00690FBC" w:rsidRDefault="00690FBC" w:rsidP="00690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0F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КС-14</w:t>
            </w:r>
          </w:p>
        </w:tc>
        <w:tc>
          <w:tcPr>
            <w:tcW w:w="0" w:type="auto"/>
            <w:vAlign w:val="center"/>
            <w:hideMark/>
          </w:tcPr>
          <w:p w:rsidR="00690FBC" w:rsidRPr="00690FBC" w:rsidRDefault="00690FBC" w:rsidP="00690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0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приемки законченного строительством объекта приемочной комиссией</w:t>
            </w:r>
          </w:p>
        </w:tc>
      </w:tr>
      <w:tr w:rsidR="00690FBC" w:rsidRPr="00690FBC" w:rsidTr="00690FBC">
        <w:trPr>
          <w:tblCellSpacing w:w="0" w:type="dxa"/>
        </w:trPr>
        <w:tc>
          <w:tcPr>
            <w:tcW w:w="1815" w:type="dxa"/>
            <w:vAlign w:val="center"/>
            <w:hideMark/>
          </w:tcPr>
          <w:p w:rsidR="00690FBC" w:rsidRPr="00690FBC" w:rsidRDefault="00690FBC" w:rsidP="00690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0F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КС-17</w:t>
            </w:r>
          </w:p>
        </w:tc>
        <w:tc>
          <w:tcPr>
            <w:tcW w:w="0" w:type="auto"/>
            <w:vAlign w:val="center"/>
            <w:hideMark/>
          </w:tcPr>
          <w:p w:rsidR="00690FBC" w:rsidRPr="00690FBC" w:rsidRDefault="00690FBC" w:rsidP="00690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0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 приостановлении строительства </w:t>
            </w:r>
          </w:p>
        </w:tc>
      </w:tr>
      <w:tr w:rsidR="00690FBC" w:rsidRPr="00690FBC" w:rsidTr="00690FBC">
        <w:trPr>
          <w:tblCellSpacing w:w="0" w:type="dxa"/>
        </w:trPr>
        <w:tc>
          <w:tcPr>
            <w:tcW w:w="1815" w:type="dxa"/>
            <w:vAlign w:val="center"/>
            <w:hideMark/>
          </w:tcPr>
          <w:p w:rsidR="00690FBC" w:rsidRPr="00690FBC" w:rsidRDefault="00690FBC" w:rsidP="00690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0F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КС-18</w:t>
            </w:r>
          </w:p>
        </w:tc>
        <w:tc>
          <w:tcPr>
            <w:tcW w:w="0" w:type="auto"/>
            <w:vAlign w:val="center"/>
            <w:hideMark/>
          </w:tcPr>
          <w:p w:rsidR="00690FBC" w:rsidRPr="00690FBC" w:rsidRDefault="00690FBC" w:rsidP="00690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0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 приостановлении проектно - изыскательских работ по неосуществленному строительству</w:t>
            </w:r>
          </w:p>
        </w:tc>
      </w:tr>
    </w:tbl>
    <w:p w:rsidR="00690FBC" w:rsidRPr="00690FBC" w:rsidRDefault="00690FBC" w:rsidP="00690F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0FB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33FDF" w:rsidRDefault="00533FDF"/>
    <w:p w:rsidR="00690FBC" w:rsidRDefault="00690FBC"/>
    <w:p w:rsidR="00690FBC" w:rsidRPr="00690FBC" w:rsidRDefault="00690FBC" w:rsidP="00690F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0F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УКАЗАНИЯ ПО ПРИМЕНЕНИЮ И ЗАПОЛНЕНИЮ ФОРМ ПЕРВИЧНОЙ</w:t>
      </w:r>
      <w:r w:rsidRPr="00690F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УЧЕТНОЙ ДОКУМЕНТАЦИИ ПО УЧЕТУ РАБОТ В КАПИТАЛЬНОМ</w:t>
      </w:r>
      <w:r w:rsidRPr="00690F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СТРОИТЕЛЬСТВЕ И РЕМОНТНО-СТРОИТЕЛЬНЫХ РАБОТ</w:t>
      </w:r>
      <w:r w:rsidRPr="00690F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(ФОРМЫ КС-2  - КС-18)</w:t>
      </w:r>
    </w:p>
    <w:p w:rsidR="00690FBC" w:rsidRPr="00690FBC" w:rsidRDefault="00690FBC" w:rsidP="00690F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0F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690FBC" w:rsidRPr="00690FBC" w:rsidRDefault="00690FBC" w:rsidP="00690FB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0F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АКТ О ПРИЕМКЕ ВЫПОЛНЕННЫХ РАБО</w:t>
      </w:r>
      <w:proofErr w:type="gramStart"/>
      <w:r w:rsidRPr="00690F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Т(</w:t>
      </w:r>
      <w:proofErr w:type="gramEnd"/>
      <w:r w:rsidRPr="00690F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 № КС-2) </w:t>
      </w:r>
    </w:p>
    <w:p w:rsidR="00690FBC" w:rsidRPr="00690FBC" w:rsidRDefault="00690FBC" w:rsidP="00690F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0F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  <w:r w:rsidRPr="00690F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Применяется для приемки выполненных подрядных строительно-монтажных работ производственного, жилищного, гражданского и других назначений. Акт составляется на основании данных Журнала учета выполненных работ (форма № КС-6а) в необходимом количестве экземпляров. Акт подписывается уполномоченными представителями сторон, имеющих право подписи (производителя работ и заказчика (генподрядчика)). На основании данных Акта о приемке выполненных работ заполняется Справка о стоимости выполненных работ и затрат (форма № КС-3).</w:t>
      </w:r>
    </w:p>
    <w:p w:rsidR="00690FBC" w:rsidRPr="00690FBC" w:rsidRDefault="00690FBC" w:rsidP="00690F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0FB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90FBC" w:rsidRPr="00690FBC" w:rsidRDefault="00690FBC" w:rsidP="00690FB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0F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СПРАВКА О СТОИМОСТИ ВЫПОЛНЕННЫХ РАБОТ И ЗАТРАТ (форма № КС-3)</w:t>
      </w:r>
      <w:r w:rsidRPr="00690FB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90FBC" w:rsidRPr="00690FBC" w:rsidRDefault="00690FBC" w:rsidP="00690F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0F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  <w:r w:rsidRPr="00690F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Применяется для расчетов с заказчиком за выполненные работы. Справка составляется в необходимом количестве экземпляров. Один экземпляр - для подрядчика, второй - для заказчика (застройщика, генподрядчика). В адрес финансирующего банка и инвестора Справка представляется только по их требованию. Выполненные работы и затраты в Справке отражаются исходя из договорной стоимости. Справка по форме № КС-3 составляется на выполненные в отчетном периоде строительные и монтажные работы, работы по капитальному ремонту зданий и сооружений, другие подрядные работы и представляется субподрядчиком генподрядчику, генподрядчиком заказчику (застройщику).</w:t>
      </w:r>
      <w:r w:rsidRPr="00690F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 xml:space="preserve">  </w:t>
      </w:r>
      <w:proofErr w:type="gramStart"/>
      <w:r w:rsidRPr="00690F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 стоимость выполненных работ и затрат включается стоимость </w:t>
      </w:r>
      <w:proofErr w:type="spellStart"/>
      <w:r w:rsidRPr="00690F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строительно</w:t>
      </w:r>
      <w:proofErr w:type="spellEnd"/>
      <w:r w:rsidRPr="00690F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- монтажных работ, предусмотренных сметой, а также прочие затраты, не включаемые в единичные расценки на строительные работы и в ценники на монтажные работы (рост стоимости материалов, заработной платы, тарифов, расходов на эксплуатацию машин и механизмов, дополнительные затраты при производстве работ в зимнее время, средства на выплату надбавок за подвижной и разъездной характер</w:t>
      </w:r>
      <w:proofErr w:type="gramEnd"/>
      <w:r w:rsidRPr="00690F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работы, надбавки за работу на Крайнем Севере и в приравненных к нему районах, изменение условий организации строительства и т.п.).</w:t>
      </w:r>
    </w:p>
    <w:p w:rsidR="00690FBC" w:rsidRPr="00690FBC" w:rsidRDefault="00690FBC" w:rsidP="00690F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0F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графе 4 стоимость работ и затрат указывается нарастающим итогом с начала выполнения работ, включая отчетный период.</w:t>
      </w:r>
      <w:r w:rsidRPr="00690F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 xml:space="preserve">В графе 5 стоимость работ и затрат указывается нарастающим итогом с начала года, </w:t>
      </w:r>
      <w:r w:rsidRPr="00690F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включая отчетный период.</w:t>
      </w:r>
      <w:r w:rsidRPr="00690F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В графе 6 выделяются данные за отчетный период.</w:t>
      </w:r>
    </w:p>
    <w:p w:rsidR="00690FBC" w:rsidRPr="00690FBC" w:rsidRDefault="00690FBC" w:rsidP="00690F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0F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 Данные приводятся в целом по стройке, с выделением данных по каждому входящему в ее состав объекту (пусковому комплексу, этапу). В Справке по требованию заказчика или инвестора приводятся данные по видам оборудования, относящегося к стройке (пусковому комплексу, этапу), к монтажу которого приступили в отчетном периоде. При этом в графе 2 указываются наименование и модель оборудования, а в графах 4, 5, 6 - данные о выполненных монтажных работах. По строке "Итого" отражается итоговая сумма работ и затрат без учета НДС. Отдельной строкой указывается сумма НДС. По строке "Всего" указывается стоимость выполненных работ и затрат с учетом НДС.</w:t>
      </w:r>
    </w:p>
    <w:p w:rsidR="00690FBC" w:rsidRPr="00690FBC" w:rsidRDefault="00690FBC" w:rsidP="00690F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0FB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90FBC" w:rsidRPr="00690FBC" w:rsidRDefault="00690FBC" w:rsidP="00690FB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0F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ОБЩИЙ ЖУРНАЛ РАБОТ (форма № КС-6) </w:t>
      </w:r>
    </w:p>
    <w:p w:rsidR="00690FBC" w:rsidRPr="00690FBC" w:rsidRDefault="00690FBC" w:rsidP="00690F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0F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 Применяется для учета выполнения строительно-монтажных работ. Является основным первичным документом, отражающим технологическую последовательность, сроки, качество выполнения и условия производства строительно-монтажных работ. Ведется на строительстве (при реконструкции, расширении) отдельных или группы однотипных, одновременно строящихся зданий (сооружений), расположенных в пределах одной строительной площадки. Ведется производителем работ (старшим производителем работ, руководителем смены), ответственным за строительство здания или сооружения. В специализированных строительно-монтажных организациях ведется специальный журнал работ, который находится у ответственных лиц, выполняющих эти работы. По окончании работ специальный журнал передается генеральной подрядной строительной организации.</w:t>
      </w:r>
      <w:r w:rsidRPr="00690F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  Титульный лист заполняется до начала строительства генеральной подрядной строительной организацией с участием проектной организации и заказчика. Стоимость работ указывается в договорных ценах. Список инженерно - технического персонала, занятого на строительстве объекта (раздел 1), составляет руководитель генподрядной строительной организации. В разделе 2 приводится перечень всех актов в календарном порядке. В раздел 3 включаются все работы по частям и элементам зданий и сооружений, качество выполнения которых контролируется и подлежит оценке. Раздел 4 заполняется работником, ответственным за ведение общего журнала работ. Регулярные сведения о производстве работ с начала и до их завершения, включаемые в раздел 5, являются основной частью журнала. Эта часть журнала должна содержать сведения о начале и окончании работы и отражать ход ее выполнения.</w:t>
      </w:r>
      <w:r w:rsidRPr="00690F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 xml:space="preserve"> Описание работ должно производиться по конструктивным элементам здания или сооружения с указанием осей, рядов, отметок, этажей, ярусов, секций и помещений, где выполнялись работы. </w:t>
      </w:r>
      <w:proofErr w:type="gramStart"/>
      <w:r w:rsidRPr="00690F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Здесь же должны приводиться краткие сведения о методах производства работ, применяемых материалах, готовых изделиях и конструкциях, вынужденных простоях строительных машин (с указанием принятых мер), испытаниях оборудования, систем, сетей и устройств (опробование вхолостую или под нагрузкой, подаче электроэнергии, испытания на прочность и герметичность и др.), отступлениях от рабочих чертежей (с указанием причин) и их согласовании, изменении расположения охранных, защитных и сигнальных</w:t>
      </w:r>
      <w:proofErr w:type="gramEnd"/>
      <w:r w:rsidRPr="00690F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gramStart"/>
      <w:r w:rsidRPr="00690F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ограждений, переносе транспортных и пожарных проездов, прокладке, перекладке и разборке временных инженерных сетей, наличии и выполнении схем операционного контроля качества, исправлениях или переделках выполненных работ (с указанием виновных, а также о </w:t>
      </w:r>
      <w:r w:rsidRPr="00690F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метеорологических и других особых условиях производства работ).</w:t>
      </w:r>
      <w:proofErr w:type="gramEnd"/>
      <w:r w:rsidRPr="00690F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 раздел 6 вносится замечание работников, контролирующих производство и безопасность работ в соответствии с предоставленными им правами, а также уполномоченных представителей проектной организации или ее авторского надзора.</w:t>
      </w:r>
      <w:r w:rsidRPr="00690F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  Общий журнал должен быть пронумерован, прошнурован, оформлен всеми подписями на титульном листе и скреплен печатью строительной организации, его выдавшей. При сдаче законченного строительством объекта в эксплуатацию общий и специальный журналы работ предъявляются рабочей комиссии и после приемки объекта передаются на постоянное хранение заказчику или по поручению заказчика эксплуатационной организации.</w:t>
      </w:r>
    </w:p>
    <w:p w:rsidR="00690FBC" w:rsidRPr="00690FBC" w:rsidRDefault="00690FBC" w:rsidP="00690F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0FB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90FBC" w:rsidRPr="00690FBC" w:rsidRDefault="00690FBC" w:rsidP="00690FB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0F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ЖУРНАЛ УЧЕТА ВЫПОЛНЕННЫХ РАБОТ (форма № КС-6а) </w:t>
      </w:r>
    </w:p>
    <w:p w:rsidR="00690FBC" w:rsidRPr="00690FBC" w:rsidRDefault="00690FBC" w:rsidP="00690F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0F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  <w:r w:rsidRPr="00690F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Применяется для учета выполненных работ и является накопительным документом, на основании которого составляется акт приемки выполненных работ по форме № КС-2 и справка о стоимости выполненных работ по форме № КС-3. Журнал учета выполненных работ ведет исполнитель работ по каждому объекту строительства на основании замеров выполненных работ и единых норм и расценок по каждому конструктивному элементу или виду работ. Затраты по строке "Накладные и прочие расходы" отражаются на основе смет этих расходов за отчетный период в размерах, определяемых в соответствии с принятой в строительной организации методикой.</w:t>
      </w:r>
    </w:p>
    <w:p w:rsidR="00690FBC" w:rsidRPr="00690FBC" w:rsidRDefault="00690FBC" w:rsidP="00690F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0FB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90FBC" w:rsidRPr="00690FBC" w:rsidRDefault="00690FBC" w:rsidP="00690FB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0F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АКТ О СДАЧЕ В ЭКСПЛУАТАЦИЮ ВРЕМЕННОГО (НЕТИТУЛЬНОГО) СООРУЖЕНИЯ (форма № КС-8)  </w:t>
      </w:r>
    </w:p>
    <w:p w:rsidR="00690FBC" w:rsidRPr="00690FBC" w:rsidRDefault="00690FBC" w:rsidP="00690F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0F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  <w:r w:rsidRPr="00690F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Применяется для учета приемки законченного строительством временного (</w:t>
      </w:r>
      <w:proofErr w:type="spellStart"/>
      <w:r w:rsidRPr="00690F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нетитульного</w:t>
      </w:r>
      <w:proofErr w:type="spellEnd"/>
      <w:r w:rsidRPr="00690F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) сооружения. Акт составляется исполнителем строительно-монтажных работ в 3-х экземплярах, первый экземпляр остается у лица, сдавшего объект на хранение, второй экземпляр передается лицу, принявшему объект на ответственное хранение, третий - передается в бухгалтерию. Материалы, подлежащие возврату, указываются в таблице акта. Против каждого вида материала показывается количество и процент годности материалов, предполагаемых к возврату после разборки данного объекта. В графе 6 указывается цена материалов с учетом процента годности. Данные о предполагаемом возврате материалов применяются в дальнейшем для </w:t>
      </w:r>
      <w:proofErr w:type="gramStart"/>
      <w:r w:rsidRPr="00690F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контроля за</w:t>
      </w:r>
      <w:proofErr w:type="gramEnd"/>
      <w:r w:rsidRPr="00690F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возвратом материалов при разборке временных (</w:t>
      </w:r>
      <w:proofErr w:type="spellStart"/>
      <w:r w:rsidRPr="00690F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нетитульных</w:t>
      </w:r>
      <w:proofErr w:type="spellEnd"/>
      <w:r w:rsidRPr="00690F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сооружений.</w:t>
      </w:r>
    </w:p>
    <w:p w:rsidR="00690FBC" w:rsidRPr="00690FBC" w:rsidRDefault="00690FBC" w:rsidP="00690F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0FB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90FBC" w:rsidRPr="00690FBC" w:rsidRDefault="00690FBC" w:rsidP="00690FB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0F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АКТ О РАЗБОРКЕ ВРЕМЕННЫХ (НЕТИТУЛЬНЫХ) СООРУЖЕНИЙ (форма № КС-9) </w:t>
      </w:r>
    </w:p>
    <w:p w:rsidR="00690FBC" w:rsidRPr="00690FBC" w:rsidRDefault="00690FBC" w:rsidP="00690F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0F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  <w:r w:rsidRPr="00690F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Применяется для оформления разборки временных (</w:t>
      </w:r>
      <w:proofErr w:type="spellStart"/>
      <w:r w:rsidRPr="00690F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нетитульных</w:t>
      </w:r>
      <w:proofErr w:type="spellEnd"/>
      <w:r w:rsidRPr="00690F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) сооружений, для </w:t>
      </w:r>
      <w:proofErr w:type="spellStart"/>
      <w:r w:rsidRPr="00690F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оприходования</w:t>
      </w:r>
      <w:proofErr w:type="spellEnd"/>
      <w:r w:rsidRPr="00690F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фактически полученных от разборки материалов, подлежащих возврату. Акт составляется комиссией, специально назначенной приказом (распоряжением) руководителя строительной организации или уполномоченного лица. Акт составляется в необходимом количестве экземпляров, один из которых </w:t>
      </w:r>
      <w:r w:rsidRPr="00690F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передается в бухгалтерию, другой - лицу, принявшему объект на ответственное хранение. В акте отмечается количество и процент годности фактически полученных от разборки временных сооружений материалов, а также предполагаемый возврат материалов при возведении данного сооружения, который указывается на основании данных граф 5, 6 Акта о сдаче в эксплуатацию временных (</w:t>
      </w:r>
      <w:proofErr w:type="spellStart"/>
      <w:r w:rsidRPr="00690F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нетитульных</w:t>
      </w:r>
      <w:proofErr w:type="spellEnd"/>
      <w:r w:rsidRPr="00690F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сооружений (форма № КС-8). В случае расхождений в количестве полученных от разборки материалов с количеством предполагаемого возврата лицо, ответственное за возврат, объясняет причину расхождения. Фактически полученные от разборки материалы передаются материально ответственному лицу, и в акте проставляется его подпись.</w:t>
      </w:r>
    </w:p>
    <w:p w:rsidR="00690FBC" w:rsidRPr="00690FBC" w:rsidRDefault="00690FBC" w:rsidP="00690F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0FB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90FBC" w:rsidRPr="00690FBC" w:rsidRDefault="00690FBC" w:rsidP="00690FB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0F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АКТ ОБ ОЦЕНКЕ ПОДЛЕЖАЩИХ СНОСУ (ПЕРЕНОСУ) ЗДАНИЙ,</w:t>
      </w:r>
      <w:r w:rsidRPr="00690F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СТРОЕНИЙ, СООРУЖЕНИЙ И НАСАЖДЕНИЙ (форма № КС-10) </w:t>
      </w:r>
    </w:p>
    <w:p w:rsidR="00690FBC" w:rsidRPr="00690FBC" w:rsidRDefault="00690FBC" w:rsidP="00690F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0F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  <w:r w:rsidRPr="00690F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Применяется для определения размера материального ущерба, в связи со сносом (переносом) зданий, строений, сооружений и уничтожением или порчей насаждений (плодово-ягодных, посевов и др.). </w:t>
      </w:r>
      <w:proofErr w:type="gramStart"/>
      <w:r w:rsidRPr="00690F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Акт составляется комиссией, в состав которой должны входить собственник (владелец) здания, строения, сооружения, насаждения, подлежащего сносу, или его представитель, представитель заказчика (застройщика) вновь строящегося объекта, представитель бюро технической инвентаризации.</w:t>
      </w:r>
      <w:proofErr w:type="gramEnd"/>
      <w:r w:rsidRPr="00690F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 случае необходимости в состав комиссии могут входить представители других заинтересованных организаций. Акт составляется в необходимом количестве экземпляров. В графе 9 указывается рыночная стоимость строения (насаждения) на дату оценки. При переносе строений и насаждений строка "Стоимость строения (насаждения) на дату оценки по рыночной цене, подлежащая возмещению собственнику (владельцу)" не заполняется (проставляется прочерк).</w:t>
      </w:r>
    </w:p>
    <w:p w:rsidR="00690FBC" w:rsidRPr="00690FBC" w:rsidRDefault="00690FBC" w:rsidP="00690F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0FB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90FBC" w:rsidRPr="00690FBC" w:rsidRDefault="00690FBC" w:rsidP="00690FB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0F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АКТ ПРИЕМКИ ЗАКОНЧЕННОГО СТРОИТЕЛЬСТВОМ ОБЪЕКТА (форма № КС-11)</w:t>
      </w:r>
      <w:r w:rsidRPr="00690FB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90FBC" w:rsidRPr="00690FBC" w:rsidRDefault="00690FBC" w:rsidP="00690F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0F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  <w:r w:rsidRPr="00690F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Применяется как документ приемки законченного строительством объекта производственного и жилищно-гражданского назначения всех форм собственности (здания, сооружения, их очередей, пусковых комплексов, включая реконструкцию, расширение и техническое перевооружение) при их полной готовности в соответствии с утвержденным проектом, договором подряда (контрактом). Акт приемки является основанием для окончательной оплаты всех выполненных исполнителем работ в соответствии с договором (контрактом). Составляется в необходимом количестве экземпляров и подписывается представителями исполнителя работ (генерального подрядчика) и заказчика или другим лицом, на это уполномоченным инвестором, соответственно для исполнителя работ (генерального подрядчика) и заказчика. Оформление приемки производится заказчиком на основе результатов проведенных им обследований, проверок, контрольных испытаний и измерений, документов исполнителя работ, подтверждающих соответствие принимаемого объекта утвержденному проекту, нормам, правилам и стандартам, а также заключений органов надзора. Вся документация по приемке объекта передается заказчиком пользователю объекта.</w:t>
      </w:r>
      <w:r w:rsidRPr="00690F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 xml:space="preserve">  Исполнитель работ на основе акта приемки представляет в установленном порядке документы статистической отчетности о выполнении договорных обязательств. В </w:t>
      </w:r>
      <w:r w:rsidRPr="00690F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документы статистической отчетности введенный в действие объе</w:t>
      </w:r>
      <w:proofErr w:type="gramStart"/>
      <w:r w:rsidRPr="00690F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кт вкл</w:t>
      </w:r>
      <w:proofErr w:type="gramEnd"/>
      <w:r w:rsidRPr="00690F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ючается за тот отчетный период, в котором зарегистрирован факт ввода. Факт ввода в действие принятого объекта регистрируется заказчиком (пользователем объекта) в местных органах исполнительной власти в порядке, установленном этими органами.</w:t>
      </w:r>
    </w:p>
    <w:p w:rsidR="00690FBC" w:rsidRPr="00690FBC" w:rsidRDefault="00690FBC" w:rsidP="00690F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0FB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90FBC" w:rsidRPr="00690FBC" w:rsidRDefault="00690FBC" w:rsidP="00690FB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0F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АКТ ПРИЕМКИ ЗАКОНЧЕННОГО СТРОИТЕЛЬСТВОМ ОБЪЕКТА ПРИЕМОЧНОЙ КОМИССИЕЙ (форма № КС-14) </w:t>
      </w:r>
    </w:p>
    <w:p w:rsidR="00690FBC" w:rsidRPr="00690FBC" w:rsidRDefault="00690FBC" w:rsidP="00690F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0F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  <w:r w:rsidRPr="00690F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Является документом по приемке и вводу законченного строительством объекта производственного и жилищно-гражданского назначения и зачисления их в состав основных фондов (основных средств) всех форм собственности, включая государственную (федеральную), а также объектов, сооруженных за счет льготного кредитования (зданий, сооружений, их очередей, пусковых комплексов, включая реконструкцию, расширение и техническое перевооружение). Акт приемки является основанием для окончательной оплаты всех выполненных исполнителем работ в соответствии с договором (контрактом). Составляется в необходимом количестве экземпляров и подписывается представителями исполнителя работ (генерального подрядчика) и заказчика или другим лицом, на это уполномоченным инвестором, а также членами приемочной комиссии, состав которой определяется инвестором или заказчиком соответственно для исполнителя работ (генерального подрядчика), заказчика. Стоимость выполненных работ указывается в фактически действующих ценах текущего года. Оформление приемки производится заказчиком и членами приемочной комиссии на основе результатов проведенных ими обследований, проверок, контрольных испытаний и измерений, документов исполнителя работ, подтверждающих соответствие принимаемого объекта утвержденному проекту, нормам, правилам и стандартам, а также заключений органов надзора.</w:t>
      </w:r>
      <w:r w:rsidRPr="00690F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  Вся документация по приемке объекта передается заказчиком пользователю объекта. Исполнитель работ на основе акта приемки представляет в установленном порядке документы статистической отчетности о выполнении договорных обязательств. В документы статистической отчетности введенный в действие объе</w:t>
      </w:r>
      <w:proofErr w:type="gramStart"/>
      <w:r w:rsidRPr="00690F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кт вкл</w:t>
      </w:r>
      <w:proofErr w:type="gramEnd"/>
      <w:r w:rsidRPr="00690F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ючается за тот отчетный период, в котором зарегистрирован факт ввода. Факт ввода в действие принятого объекта регистрируется заказчиком (пользователем объекта) в местных органах исполнительной власти в порядке, установленном этими органами.</w:t>
      </w:r>
    </w:p>
    <w:p w:rsidR="00690FBC" w:rsidRPr="00690FBC" w:rsidRDefault="00690FBC" w:rsidP="00690F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0FB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90FBC" w:rsidRPr="00690FBC" w:rsidRDefault="00690FBC" w:rsidP="00690FB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0F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АКТ О ПРИОСТАНОВЛЕНИИ СТРОИТЕЛЬСТВА (форма № КС-17) </w:t>
      </w:r>
    </w:p>
    <w:p w:rsidR="00690FBC" w:rsidRPr="00690FBC" w:rsidRDefault="00690FBC" w:rsidP="00690F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0F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  <w:r w:rsidRPr="00690F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Применяется для оформления приостановления строительства (консервации или прекращения строительства). По получении решения о консервации или окончательного прекращения строительства заказчик (застройщик) обязан произвести окончательный расчет по этому строительству с исполнителем работ. Акт составляется в необходимом количестве экземпляров по каждой стройке с указанием раздельно приостановленных строительством работ. Один экземпляр передается подрядчику, второй - заказчику (застройщику). Третий представляется только по требованию инвестора.</w:t>
      </w:r>
    </w:p>
    <w:p w:rsidR="00690FBC" w:rsidRPr="00690FBC" w:rsidRDefault="00690FBC" w:rsidP="00690F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0FB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90FBC" w:rsidRPr="00690FBC" w:rsidRDefault="00690FBC" w:rsidP="00690FB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0F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АКТ О ПРИОСТАНОВЛЕНИИ ПРОЕКТНО - ИЗЫСКАТЕЛЬСКИХ РАБОТ</w:t>
      </w:r>
      <w:r w:rsidRPr="00690F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ПО НЕОСУЩЕСТВЛЕННОМУ СТРОИТЕЛЬСТВУ (форма № КС-18) </w:t>
      </w:r>
    </w:p>
    <w:p w:rsidR="00690FBC" w:rsidRPr="00690FBC" w:rsidRDefault="00690FBC" w:rsidP="00690F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0F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  <w:r w:rsidRPr="00690F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Применяется для оформления приостановления начатых проектно - изыскательских работ вследствие </w:t>
      </w:r>
      <w:proofErr w:type="spellStart"/>
      <w:r w:rsidRPr="00690F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невключения</w:t>
      </w:r>
      <w:proofErr w:type="spellEnd"/>
      <w:r w:rsidRPr="00690F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этих работ в план или нецелесообразности дальнейшего проектирования строительства. Акт составляется заказчиком в необходимом количестве экземпляров, из которых один остается в бухгалтерии заказчика, два экземпляра направляются проектной организации, четвертый экземпляр представляется только по требованию инвестора.</w:t>
      </w:r>
    </w:p>
    <w:p w:rsidR="00690FBC" w:rsidRDefault="00690FBC"/>
    <w:sectPr w:rsidR="00690FBC" w:rsidSect="00533F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/>
  <w:rsids>
    <w:rsidRoot w:val="00690FBC"/>
    <w:rsid w:val="00533FDF"/>
    <w:rsid w:val="00690FBC"/>
    <w:rsid w:val="00AC67A0"/>
    <w:rsid w:val="00BD2B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F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90F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448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2547</Words>
  <Characters>14519</Characters>
  <Application>Microsoft Office Word</Application>
  <DocSecurity>0</DocSecurity>
  <Lines>120</Lines>
  <Paragraphs>34</Paragraphs>
  <ScaleCrop>false</ScaleCrop>
  <Company/>
  <LinksUpToDate>false</LinksUpToDate>
  <CharactersWithSpaces>17032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Elena</cp:lastModifiedBy>
  <cp:revision>3</cp:revision>
  <dcterms:created xsi:type="dcterms:W3CDTF">2008-06-05T12:30:00Z</dcterms:created>
  <dcterms:modified xsi:type="dcterms:W3CDTF">2008-06-09T08:09:00Z</dcterms:modified>
</cp:coreProperties>
</file>